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A3A7" w14:textId="77777777" w:rsidR="00435044" w:rsidRDefault="00D32FFE" w:rsidP="00D32FFE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b-NO"/>
        </w:rPr>
        <w:t>Miljøansvar</w:t>
      </w:r>
      <w:r w:rsidR="004350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b-NO"/>
        </w:rPr>
        <w:t xml:space="preserve">  </w:t>
      </w:r>
    </w:p>
    <w:p w14:paraId="43ABACE9" w14:textId="322BCB25" w:rsidR="00D32FFE" w:rsidRPr="00D32FFE" w:rsidRDefault="00435044" w:rsidP="00D32FFE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b-NO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nb-NO"/>
        </w:rPr>
        <w:t xml:space="preserve">                                </w:t>
      </w:r>
    </w:p>
    <w:p w14:paraId="2C15328C" w14:textId="7CFDD77A" w:rsidR="00D32FFE" w:rsidRPr="00D32FFE" w:rsidRDefault="00D32FFE" w:rsidP="00D32FF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nb-NO"/>
        </w:rPr>
        <w:drawing>
          <wp:inline distT="0" distB="0" distL="0" distR="0" wp14:anchorId="75E29D0D" wp14:editId="11AFE599">
            <wp:extent cx="1428750" cy="142875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FFE"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  <w:t>Vårt fokus på miljøansvar</w:t>
      </w:r>
    </w:p>
    <w:p w14:paraId="4440FEC6" w14:textId="77777777" w:rsidR="00D32FFE" w:rsidRPr="00D32FFE" w:rsidRDefault="00D32FFE" w:rsidP="00D32F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Vi jobber aktivt for å redusere påvirkningen på miljøet vårt og sikre bærekraftig utvikling i hele vår virksomhet. Selvfølgelig oppfyller vi alltid minimumskravene i lover og regler. Vi har identifisert fire viktige områder som vi er spesielt oppmerksomme på når det gjelder å redusere miljøpåvirkningen. Disse er; bruk av reservedeler, bruk av kjemikalier, energiforbruk og avfallshåndtering.</w:t>
      </w:r>
    </w:p>
    <w:p w14:paraId="0C7ACA93" w14:textId="77777777" w:rsidR="00D32FFE" w:rsidRPr="00D32FFE" w:rsidRDefault="00D32FFE" w:rsidP="00D32FF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  <w:t>Bruk av reservedeler</w:t>
      </w:r>
    </w:p>
    <w:p w14:paraId="5DBA184E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t>Vi reparerer alt som kan repareres</w:t>
      </w:r>
    </w:p>
    <w:p w14:paraId="47435D4D" w14:textId="6B601924" w:rsidR="00D32FFE" w:rsidRPr="00D32FFE" w:rsidRDefault="00D32FFE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Mye av avfallet som genereres av verksteder, kommer fra skadede deler som plast, metall og glass. Hos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Vinger Lakk og Karosseri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er jobber vi mot at vi alltid først finner ut om en skadet del kan repareres med god kvalitet, slik at den ikke trenger å byttes ut. Da sparer vi miljø, reparasjonstid og kostnader.</w:t>
      </w:r>
    </w:p>
    <w:p w14:paraId="7E5F1B33" w14:textId="7BC0F063" w:rsidR="00D32FFE" w:rsidRPr="00D32FFE" w:rsidRDefault="00435044" w:rsidP="00435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33D2FD54" wp14:editId="7FA096BF">
            <wp:extent cx="2889250" cy="1926167"/>
            <wp:effectExtent l="0" t="0" r="6350" b="0"/>
            <wp:docPr id="2" name="Bilde 2" descr="Et bilde som inneholder utendørs, person, tre, bil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utendørs, person, tre, bilvei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0372" cy="193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77A1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t>Økt grad av reparasjoner fører til lavere utslipp</w:t>
      </w:r>
    </w:p>
    <w:p w14:paraId="173117F5" w14:textId="77777777" w:rsidR="00D32FFE" w:rsidRPr="00D32FFE" w:rsidRDefault="00D32FFE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Utskiftede deler genererer alltid avfall, men produksjonen av en ny del belaster også naturen. Hvis alle utslipp, som energi, avfall og transport *, er inkludert i karbondioksidutslipp fra produksjon av en ny del, kan reparasjon av den gamle delen spare 83% utslipp av karbondioksid. Ved å reparere den originale brukbare delen oppnås omtrent 76% lavere utslipp. Å  reparere eller bytte ut en skadet del med en brukt del er alltid en mer miljøvennlig løsning.</w:t>
      </w:r>
    </w:p>
    <w:p w14:paraId="5170DBE2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lastRenderedPageBreak/>
        <w:t>Kompetent personale spiller en nøkkelrolle</w:t>
      </w:r>
    </w:p>
    <w:p w14:paraId="71B04AAF" w14:textId="46F4A959" w:rsidR="00D32FFE" w:rsidRDefault="00D32FFE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Vi kurser regelmessig personalet vårt i miljøvennlige reparasjonsmetoder som plastreparasjoner. Vår ekspertise innen reparasjon av el- og hybridbiler utvikler seg også kontinuerlig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</w:p>
    <w:p w14:paraId="33118D01" w14:textId="5E9C7192" w:rsidR="00435044" w:rsidRPr="00D32FFE" w:rsidRDefault="00435044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32BDC9AD" wp14:editId="35EED14F">
            <wp:extent cx="2660650" cy="1720850"/>
            <wp:effectExtent l="0" t="0" r="6350" b="0"/>
            <wp:docPr id="3" name="Bilde 3" descr="Digital kompetanse er kritisk for fremtiden til norsk indus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 kompetanse er kritisk for fremtiden til norsk industr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DBA1" w14:textId="77777777" w:rsidR="00D32FFE" w:rsidRPr="00D32FFE" w:rsidRDefault="00D32FFE" w:rsidP="00D32FF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36"/>
          <w:szCs w:val="36"/>
          <w:lang w:eastAsia="nb-NO"/>
        </w:rPr>
        <w:t>Strømforbruk</w:t>
      </w:r>
    </w:p>
    <w:p w14:paraId="2F959072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t>Vi måler energiforbruket vårt</w:t>
      </w:r>
    </w:p>
    <w:p w14:paraId="17D340E7" w14:textId="3D3DD386" w:rsidR="00D32FFE" w:rsidRPr="00D32FFE" w:rsidRDefault="00D32FFE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Vi måler energiforbruket i vår produksjon. Det tar 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vi hensyn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til i det daglige arbeidet og har allerede oppnådd besparelser.</w:t>
      </w:r>
    </w:p>
    <w:p w14:paraId="1E6DAF71" w14:textId="74D4A989" w:rsidR="00D32FFE" w:rsidRPr="00D32FFE" w:rsidRDefault="00435044" w:rsidP="00435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7570FB45" wp14:editId="4300F6ED">
            <wp:extent cx="2730494" cy="19494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36" cy="1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4D80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t>Avfallshåndtering</w:t>
      </w:r>
    </w:p>
    <w:p w14:paraId="44B09C08" w14:textId="1E5CAEE0" w:rsidR="00D32FFE" w:rsidRPr="00D32FFE" w:rsidRDefault="00D32FFE" w:rsidP="00AC0E0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Selvfølgelig oppfyller vi lovkravene når det gjelder avfallshåndtering. Vi har en høy sorteringsgrad og systematisk håndtering av avfallet som genereres i 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verkstedet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.</w:t>
      </w:r>
      <w:r w:rsidR="00AC0E06">
        <w:rPr>
          <w:noProof/>
        </w:rPr>
        <w:drawing>
          <wp:inline distT="0" distB="0" distL="0" distR="0" wp14:anchorId="725F6E30" wp14:editId="3C226253">
            <wp:extent cx="3289692" cy="1866900"/>
            <wp:effectExtent l="0" t="0" r="6350" b="0"/>
            <wp:docPr id="5" name="Bilde 5" descr="Avfallssortering Avfallshantering Vektor I Ett Platt Format Vektor  Illustrationer - Illustration av soptunna, förorening: 17000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fallssortering Avfallshantering Vektor I Ett Platt Format Vektor  Illustrationer - Illustration av soptunna, förorening: 1700078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42" cy="18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BFDD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lastRenderedPageBreak/>
        <w:t>Bruk av kjemikalier</w:t>
      </w:r>
    </w:p>
    <w:p w14:paraId="3BF35CC6" w14:textId="3694B6E4" w:rsidR="00D32FFE" w:rsidRPr="00D32FFE" w:rsidRDefault="00D32FFE" w:rsidP="00D32FF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Ved å redusere antall leverandører av kjemiske produkter, har vi klart å redusere kjemisk avfall på verkstedene våre. I 201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8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hadde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Vinger Lakk og Karosseri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mer enn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2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0 forskjellige leverandører av varer og kjemikalier. Nå er tallet redusert til rundt </w:t>
      </w: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4</w:t>
      </w: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.Mer kontrollerte innkjøp gjør at det ikke finnes duplikater av produktene i hyllene våre. Produksjonen vår er høy, så varene ikke går ut på dato.</w:t>
      </w:r>
    </w:p>
    <w:p w14:paraId="023AE975" w14:textId="016B0E72" w:rsidR="00D32FFE" w:rsidRPr="00D32FFE" w:rsidRDefault="00053957" w:rsidP="00D32F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487BD5AC" wp14:editId="21D72418">
            <wp:extent cx="5760720" cy="1939925"/>
            <wp:effectExtent l="0" t="0" r="0" b="3175"/>
            <wp:docPr id="1" name="Bilde 1" descr="Et bilde som inneholder vegg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vegg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D298" w14:textId="77777777" w:rsidR="00D32FFE" w:rsidRPr="00D32FFE" w:rsidRDefault="00D32FFE" w:rsidP="00D32FF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sz w:val="27"/>
          <w:szCs w:val="27"/>
          <w:lang w:eastAsia="nb-NO"/>
        </w:rPr>
        <w:t>Vi kjøper kun fra leverandører som tar ansvar</w:t>
      </w:r>
    </w:p>
    <w:p w14:paraId="0D77652B" w14:textId="77777777" w:rsidR="00BB3B6E" w:rsidRDefault="00D32FFE" w:rsidP="00BB3B6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D32FFE">
        <w:rPr>
          <w:rFonts w:ascii="Times New Roman" w:eastAsia="Times New Roman" w:hAnsi="Times New Roman" w:cs="Times New Roman"/>
          <w:sz w:val="24"/>
          <w:szCs w:val="24"/>
          <w:lang w:eastAsia="nb-NO"/>
        </w:rPr>
        <w:t>Det er viktig for oss at alle underleverandører  forplikter seg til bærekraftig utvikling og minimerer miljøpåvirkningen av egen virksomhet. Det gjenspeiles også i valget av våre kjemiske leverandører. Vi kjøper produkter fra miljøsertifiserte selskaper som er pionerer innen sitt miljøspørsmål. Vi er også forsiktige med at kjemikaliene vi bruker må være trygge å bruke og resirkulerbare. For eksempel, når det gjelder farger, har vi fokusert innkjøpene våre på produkter med lavest mulig miljøpåvirkning.</w:t>
      </w:r>
    </w:p>
    <w:p w14:paraId="017E2CF3" w14:textId="214FCCFA" w:rsidR="00D32FFE" w:rsidRPr="00D32FFE" w:rsidRDefault="00BB3B6E" w:rsidP="00BB3B6E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noProof/>
        </w:rPr>
        <w:drawing>
          <wp:inline distT="0" distB="0" distL="0" distR="0" wp14:anchorId="553737B3" wp14:editId="0129F298">
            <wp:extent cx="2806700" cy="2248338"/>
            <wp:effectExtent l="0" t="0" r="0" b="0"/>
            <wp:docPr id="6" name="Bilde 6" descr="Systematisk arbeid med ytre miljø og en bedre avfallsbehandling - Metal  Supply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stematisk arbeid med ytre miljø og en bedre avfallsbehandling - Metal  Supply 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72" cy="22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F09DE" w14:textId="55906297" w:rsidR="00D32FFE" w:rsidRPr="00D32FFE" w:rsidRDefault="00D32FFE" w:rsidP="00D32F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A7A6E33" w14:textId="77777777" w:rsidR="00D32FFE" w:rsidRPr="00D32FFE" w:rsidRDefault="00D32FFE" w:rsidP="00D32FF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  <w:lang w:eastAsia="nb-NO"/>
        </w:rPr>
      </w:pPr>
      <w:r w:rsidRPr="00D32FFE">
        <w:rPr>
          <w:rFonts w:ascii="Times New Roman" w:eastAsia="Times New Roman" w:hAnsi="Times New Roman" w:cs="Times New Roman"/>
          <w:b/>
          <w:bCs/>
          <w:i/>
          <w:iCs/>
          <w:color w:val="FFFFFF"/>
          <w:sz w:val="36"/>
          <w:szCs w:val="36"/>
          <w:lang w:eastAsia="nb-NO"/>
        </w:rPr>
        <w:t>«Ansvarlig e</w:t>
      </w:r>
    </w:p>
    <w:p w14:paraId="4AFC9042" w14:textId="77777777" w:rsidR="000D771C" w:rsidRDefault="000D771C"/>
    <w:sectPr w:rsidR="000D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FE"/>
    <w:rsid w:val="00053957"/>
    <w:rsid w:val="000D771C"/>
    <w:rsid w:val="00435044"/>
    <w:rsid w:val="00AC0E06"/>
    <w:rsid w:val="00BB3B6E"/>
    <w:rsid w:val="00D3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81AEF7"/>
  <w15:chartTrackingRefBased/>
  <w15:docId w15:val="{EBB816EB-8059-4FA8-989F-F6362BEF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56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1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3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4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914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4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6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86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36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9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32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15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9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50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6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73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08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1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64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3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96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5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6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463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Sinisa Veselica</dc:creator>
  <cp:keywords/>
  <dc:description/>
  <cp:lastModifiedBy>Sinisa Veselica</cp:lastModifiedBy>
  <cp:revision>1</cp:revision>
  <dcterms:created xsi:type="dcterms:W3CDTF">2022-11-08T21:28:00Z</dcterms:created>
  <dcterms:modified xsi:type="dcterms:W3CDTF">2022-11-08T22:13:00Z</dcterms:modified>
</cp:coreProperties>
</file>